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438D" w14:textId="175A6F2E" w:rsidR="00474613" w:rsidRDefault="00474613" w:rsidP="00474613">
      <w:pPr>
        <w:spacing w:after="0" w:line="240" w:lineRule="auto"/>
        <w:rPr>
          <w:rFonts w:ascii="Arial" w:hAnsi="Arial" w:cs="Arial"/>
        </w:rPr>
      </w:pPr>
      <w:r w:rsidRPr="00CC509E">
        <w:rPr>
          <w:rFonts w:ascii="Arial" w:hAnsi="Arial" w:cs="Arial"/>
          <w:b/>
          <w:bCs/>
        </w:rPr>
        <w:t>Submitted by:</w:t>
      </w:r>
      <w:r w:rsidRPr="00CC509E">
        <w:rPr>
          <w:rFonts w:ascii="Arial" w:hAnsi="Arial" w:cs="Arial"/>
        </w:rPr>
        <w:t xml:space="preserve"> </w:t>
      </w:r>
      <w:r w:rsidR="00CC509E" w:rsidRPr="00CC509E">
        <w:rPr>
          <w:rFonts w:ascii="Arial" w:hAnsi="Arial" w:cs="Arial"/>
        </w:rPr>
        <w:t>Lu Zhang</w:t>
      </w:r>
      <w:r w:rsidR="00CC509E">
        <w:rPr>
          <w:rFonts w:ascii="Arial" w:hAnsi="Arial" w:cs="Arial"/>
        </w:rPr>
        <w:t xml:space="preserve"> </w:t>
      </w:r>
    </w:p>
    <w:p w14:paraId="7F6C36E3" w14:textId="77777777" w:rsidR="00262727" w:rsidRPr="00262727" w:rsidRDefault="00262727" w:rsidP="00474613">
      <w:pPr>
        <w:spacing w:after="0" w:line="240" w:lineRule="auto"/>
        <w:rPr>
          <w:rFonts w:ascii="Arial" w:hAnsi="Arial" w:cs="Arial"/>
          <w:b/>
          <w:bCs/>
        </w:rPr>
      </w:pPr>
    </w:p>
    <w:p w14:paraId="2811D4A6" w14:textId="0F535612" w:rsidR="00474613" w:rsidRDefault="00262727" w:rsidP="00474613">
      <w:pPr>
        <w:spacing w:after="0" w:line="240" w:lineRule="auto"/>
        <w:rPr>
          <w:rFonts w:ascii="Arial" w:hAnsi="Arial" w:cs="Arial"/>
        </w:rPr>
      </w:pPr>
      <w:r w:rsidRPr="00262727">
        <w:rPr>
          <w:rFonts w:ascii="Arial" w:hAnsi="Arial" w:cs="Arial"/>
          <w:b/>
          <w:bCs/>
        </w:rPr>
        <w:t xml:space="preserve">Title: </w:t>
      </w:r>
      <w:r w:rsidR="003B38B4" w:rsidRPr="003B38B4">
        <w:rPr>
          <w:rFonts w:ascii="Arial" w:hAnsi="Arial" w:cs="Arial"/>
        </w:rPr>
        <w:t>Efficacy and safety of orelabrutinib in relapsed/refractory idiopathic multicentric Castleman disease: A single-centre, retrospective study</w:t>
      </w:r>
    </w:p>
    <w:p w14:paraId="723D190B" w14:textId="77777777" w:rsidR="003B38B4" w:rsidRPr="00CC509E" w:rsidRDefault="003B38B4" w:rsidP="00474613">
      <w:pPr>
        <w:spacing w:after="0" w:line="240" w:lineRule="auto"/>
        <w:rPr>
          <w:rFonts w:ascii="Arial" w:hAnsi="Arial" w:cs="Arial"/>
        </w:rPr>
      </w:pPr>
    </w:p>
    <w:p w14:paraId="7C63987C" w14:textId="420A0550" w:rsidR="00474613" w:rsidRPr="00CC509E" w:rsidRDefault="00474613" w:rsidP="00474613">
      <w:pPr>
        <w:spacing w:after="0" w:line="240" w:lineRule="auto"/>
        <w:rPr>
          <w:rFonts w:ascii="Arial" w:hAnsi="Arial" w:cs="Arial"/>
        </w:rPr>
      </w:pPr>
      <w:r w:rsidRPr="00CC509E">
        <w:rPr>
          <w:rFonts w:ascii="Arial" w:hAnsi="Arial" w:cs="Arial"/>
          <w:b/>
          <w:bCs/>
        </w:rPr>
        <w:t>Authors:</w:t>
      </w:r>
      <w:r w:rsidRPr="00CC509E">
        <w:rPr>
          <w:rFonts w:ascii="Arial" w:hAnsi="Arial" w:cs="Arial"/>
        </w:rPr>
        <w:t xml:space="preserve"> </w:t>
      </w:r>
      <w:r w:rsidR="003B38B4" w:rsidRPr="003B38B4">
        <w:rPr>
          <w:rFonts w:ascii="Arial" w:hAnsi="Arial" w:cs="Arial"/>
        </w:rPr>
        <w:t>Yu-han Gao, Si-yuan Li, Yue Dang, Ming-hui Duan, Lu Zhang, Jian Li</w:t>
      </w:r>
    </w:p>
    <w:p w14:paraId="5973EAD1" w14:textId="77777777" w:rsidR="00474613" w:rsidRPr="00CC509E" w:rsidRDefault="00474613" w:rsidP="00474613">
      <w:pPr>
        <w:spacing w:after="0" w:line="240" w:lineRule="auto"/>
        <w:rPr>
          <w:rFonts w:ascii="Arial" w:hAnsi="Arial" w:cs="Arial"/>
        </w:rPr>
      </w:pPr>
    </w:p>
    <w:p w14:paraId="7AC0D8AB" w14:textId="14A4D58F" w:rsidR="008D1011" w:rsidRPr="00CC509E" w:rsidRDefault="001E1AB2" w:rsidP="001E1A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Summary</w:t>
      </w:r>
      <w:r w:rsidR="00CC509E" w:rsidRPr="00CC509E">
        <w:rPr>
          <w:rFonts w:ascii="Arial" w:hAnsi="Arial" w:cs="Arial"/>
          <w:b/>
          <w:bCs/>
        </w:rPr>
        <w:t xml:space="preserve">: </w:t>
      </w:r>
      <w:r w:rsidR="003B38B4" w:rsidRPr="003B38B4">
        <w:rPr>
          <w:rFonts w:ascii="Arial" w:hAnsi="Arial" w:cs="Arial"/>
        </w:rPr>
        <w:t>Idiopathic multicentric Castleman disease (iMCD) is a rare and heterogeneous lymphoproliferative disorder that lacks standardised treatment options for patients with refractory or relapsed (r/r) disease. Blocking Bruton's tyrosine kinase (BTK) has emerged as a promising therapeutic approach for iMCD without depleting B cells. This single-centre, retrospective study enrolled 10 patients with r/r iMCD who were treated with orelabrutinib, a novel, next-generation BTK inhibitor. Histopathologically, 90% were plasmacytic and 10% were mixed subtypes. All patients were classified as iMCD-NOS and seven fulfilled the criteria for iMCD-IPL. The median age at orelabrutinib initiation was 48 (range: 31-58) years. The overall response rate was 70% (7/10 patients, 95% CI: 34.8-93.3), with 20% (n = 2) achieving complete response and 50% (n = 5) achieving partial response. The median time to response was 9.8 (range: 5.9-20.5) months. Patients in the non-responder group also demonstrated a continuous improvement in haemoglobin (91-105 g/L) and albumin (32-38 g/L) levels at month 12 of treatment despite not fulfilling response criteria. No grade 3 or higher adverse events occurred during the median time to the next treatment of 29.0 (range: 15.0-36.2) months. No patient mortality was recorded during the median follow-up duration of 32.8 (range: 15.0-36.9) months. In conclusion, orelabrutinib is a safe and effective regimen for r/r iMCD.</w:t>
      </w:r>
    </w:p>
    <w:sectPr w:rsidR="008D1011" w:rsidRPr="00CC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13"/>
    <w:rsid w:val="001E1AB2"/>
    <w:rsid w:val="00262727"/>
    <w:rsid w:val="003B38B4"/>
    <w:rsid w:val="004202A5"/>
    <w:rsid w:val="00474613"/>
    <w:rsid w:val="008D1011"/>
    <w:rsid w:val="00C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3501"/>
  <w15:chartTrackingRefBased/>
  <w15:docId w15:val="{5C446FF4-CC2C-48BA-8352-618C243F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1453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Amber</dc:creator>
  <cp:keywords/>
  <dc:description/>
  <cp:lastModifiedBy>Vas, Amber</cp:lastModifiedBy>
  <cp:revision>3</cp:revision>
  <dcterms:created xsi:type="dcterms:W3CDTF">2024-11-12T18:14:00Z</dcterms:created>
  <dcterms:modified xsi:type="dcterms:W3CDTF">2024-12-19T17:52:00Z</dcterms:modified>
</cp:coreProperties>
</file>